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A93" w:rsidRPr="00DB3CEB" w:rsidRDefault="00DB3CEB" w:rsidP="007751BA">
      <w:pPr>
        <w:suppressAutoHyphens/>
        <w:spacing w:after="70" w:line="264" w:lineRule="auto"/>
        <w:jc w:val="center"/>
        <w:rPr>
          <w:rFonts w:ascii="Arial" w:eastAsia="Microsoft JhengHei" w:hAnsi="Arial" w:cs="Arial"/>
          <w:b/>
          <w:kern w:val="1"/>
          <w:sz w:val="20"/>
          <w:szCs w:val="20"/>
          <w:u w:val="single"/>
          <w:lang w:eastAsia="en-US"/>
        </w:rPr>
      </w:pPr>
      <w:r>
        <w:rPr>
          <w:rFonts w:ascii="Arial" w:eastAsia="Microsoft JhengHei" w:hAnsi="Arial" w:cs="Arial"/>
          <w:b/>
          <w:kern w:val="1"/>
          <w:sz w:val="20"/>
          <w:szCs w:val="20"/>
          <w:u w:val="single"/>
          <w:lang w:eastAsia="en-US"/>
        </w:rPr>
        <w:t>AUTÓGRAFO DE LEI N° 021 – DE 26 DE NOVEMBO</w:t>
      </w:r>
      <w:r w:rsidR="00E71A93" w:rsidRPr="00DB3CEB">
        <w:rPr>
          <w:rFonts w:ascii="Arial" w:eastAsia="Microsoft JhengHei" w:hAnsi="Arial" w:cs="Arial"/>
          <w:b/>
          <w:kern w:val="1"/>
          <w:sz w:val="20"/>
          <w:szCs w:val="20"/>
          <w:u w:val="single"/>
          <w:lang w:eastAsia="en-US"/>
        </w:rPr>
        <w:t xml:space="preserve"> DE 2020.</w:t>
      </w:r>
    </w:p>
    <w:p w:rsidR="00E71A93" w:rsidRPr="00DB3CEB" w:rsidRDefault="00E71A93" w:rsidP="007751BA">
      <w:pPr>
        <w:suppressAutoHyphens/>
        <w:spacing w:after="70" w:line="264" w:lineRule="auto"/>
        <w:jc w:val="center"/>
        <w:rPr>
          <w:rFonts w:ascii="Arial" w:eastAsia="Microsoft JhengHei" w:hAnsi="Arial" w:cs="Arial"/>
          <w:b/>
          <w:kern w:val="1"/>
          <w:sz w:val="20"/>
          <w:szCs w:val="20"/>
          <w:u w:val="single"/>
          <w:lang w:eastAsia="en-US"/>
        </w:rPr>
      </w:pPr>
    </w:p>
    <w:p w:rsidR="00E71A93" w:rsidRPr="00DB3CEB" w:rsidRDefault="00E71A93" w:rsidP="007751BA">
      <w:pPr>
        <w:widowControl w:val="0"/>
        <w:tabs>
          <w:tab w:val="left" w:pos="3382"/>
        </w:tabs>
        <w:autoSpaceDE w:val="0"/>
        <w:autoSpaceDN w:val="0"/>
        <w:adjustRightInd w:val="0"/>
        <w:spacing w:after="0" w:line="232" w:lineRule="auto"/>
        <w:jc w:val="center"/>
        <w:rPr>
          <w:rFonts w:ascii="Arial" w:hAnsi="Arial" w:cs="Arial"/>
          <w:sz w:val="20"/>
          <w:szCs w:val="20"/>
        </w:rPr>
      </w:pPr>
      <w:r w:rsidRPr="00DB3CEB">
        <w:rPr>
          <w:rFonts w:ascii="Arial" w:hAnsi="Arial" w:cs="Arial"/>
          <w:i/>
          <w:iCs/>
          <w:color w:val="000000"/>
          <w:sz w:val="20"/>
          <w:szCs w:val="20"/>
        </w:rPr>
        <w:t>Abre no orçamento vigente crédito adicion</w:t>
      </w:r>
      <w:bookmarkStart w:id="0" w:name="_GoBack"/>
      <w:bookmarkEnd w:id="0"/>
      <w:r w:rsidRPr="00DB3CEB">
        <w:rPr>
          <w:rFonts w:ascii="Arial" w:hAnsi="Arial" w:cs="Arial"/>
          <w:i/>
          <w:iCs/>
          <w:color w:val="000000"/>
          <w:sz w:val="20"/>
          <w:szCs w:val="20"/>
        </w:rPr>
        <w:t>al suplementar e da outras providências</w:t>
      </w:r>
    </w:p>
    <w:p w:rsidR="00E71A93" w:rsidRPr="00DB3CEB" w:rsidRDefault="00E71A93" w:rsidP="007751BA">
      <w:pPr>
        <w:jc w:val="center"/>
        <w:rPr>
          <w:rFonts w:ascii="Arial" w:hAnsi="Arial" w:cs="Arial"/>
          <w:sz w:val="20"/>
          <w:szCs w:val="20"/>
        </w:rPr>
      </w:pPr>
    </w:p>
    <w:p w:rsidR="00E71A93" w:rsidRPr="00DB3CEB" w:rsidRDefault="00E71A93" w:rsidP="007751BA">
      <w:pPr>
        <w:suppressAutoHyphens/>
        <w:spacing w:after="70" w:line="100" w:lineRule="atLeast"/>
        <w:ind w:left="2268"/>
        <w:jc w:val="center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DB3CEB">
        <w:rPr>
          <w:rFonts w:ascii="Arial" w:eastAsia="Calibri" w:hAnsi="Arial" w:cs="Arial"/>
          <w:b/>
          <w:kern w:val="1"/>
          <w:sz w:val="20"/>
          <w:szCs w:val="20"/>
          <w:lang w:eastAsia="en-US"/>
        </w:rPr>
        <w:t>WELLINGTON CARLOS DOS SANTOS</w:t>
      </w:r>
      <w:r w:rsidRPr="00DB3CEB">
        <w:rPr>
          <w:rFonts w:ascii="Arial" w:eastAsia="Calibri" w:hAnsi="Arial" w:cs="Arial"/>
          <w:kern w:val="1"/>
          <w:sz w:val="20"/>
          <w:szCs w:val="20"/>
          <w:lang w:eastAsia="en-US"/>
        </w:rPr>
        <w:t>, Presidente da Câmara Municipal de Dolcinópolis, Comarca de Estrela D’Oeste, Estado de São Paulo, no uso de suas atribuições legais.</w:t>
      </w:r>
    </w:p>
    <w:p w:rsidR="00E71A93" w:rsidRPr="00DB3CEB" w:rsidRDefault="00E71A93" w:rsidP="007751BA">
      <w:pPr>
        <w:suppressAutoHyphens/>
        <w:spacing w:after="70" w:line="100" w:lineRule="atLeast"/>
        <w:ind w:left="2268"/>
        <w:jc w:val="center"/>
        <w:rPr>
          <w:rFonts w:ascii="Arial" w:eastAsia="Calibri" w:hAnsi="Arial" w:cs="Arial"/>
          <w:kern w:val="1"/>
          <w:sz w:val="20"/>
          <w:szCs w:val="20"/>
          <w:lang w:eastAsia="en-US"/>
        </w:rPr>
      </w:pPr>
    </w:p>
    <w:p w:rsidR="00E71A93" w:rsidRPr="00DB3CEB" w:rsidRDefault="00E71A93" w:rsidP="007751BA">
      <w:pPr>
        <w:suppressAutoHyphens/>
        <w:spacing w:after="70" w:line="100" w:lineRule="atLeast"/>
        <w:ind w:left="2268"/>
        <w:jc w:val="center"/>
        <w:rPr>
          <w:rFonts w:ascii="Arial" w:eastAsia="Calibri" w:hAnsi="Arial" w:cs="Arial"/>
          <w:kern w:val="1"/>
          <w:sz w:val="20"/>
          <w:szCs w:val="20"/>
          <w:lang w:eastAsia="en-US"/>
        </w:rPr>
      </w:pPr>
      <w:r w:rsidRPr="00DB3CEB">
        <w:rPr>
          <w:rFonts w:ascii="Arial" w:eastAsia="Calibri" w:hAnsi="Arial" w:cs="Arial"/>
          <w:b/>
          <w:kern w:val="1"/>
          <w:sz w:val="20"/>
          <w:szCs w:val="20"/>
          <w:lang w:eastAsia="en-US"/>
        </w:rPr>
        <w:t xml:space="preserve">F A </w:t>
      </w:r>
      <w:proofErr w:type="gramStart"/>
      <w:r w:rsidRPr="00DB3CEB">
        <w:rPr>
          <w:rFonts w:ascii="Arial" w:eastAsia="Calibri" w:hAnsi="Arial" w:cs="Arial"/>
          <w:b/>
          <w:kern w:val="1"/>
          <w:sz w:val="20"/>
          <w:szCs w:val="20"/>
          <w:lang w:eastAsia="en-US"/>
        </w:rPr>
        <w:t>Z  S</w:t>
      </w:r>
      <w:proofErr w:type="gramEnd"/>
      <w:r w:rsidRPr="00DB3CEB">
        <w:rPr>
          <w:rFonts w:ascii="Arial" w:eastAsia="Calibri" w:hAnsi="Arial" w:cs="Arial"/>
          <w:b/>
          <w:kern w:val="1"/>
          <w:sz w:val="20"/>
          <w:szCs w:val="20"/>
          <w:lang w:eastAsia="en-US"/>
        </w:rPr>
        <w:t xml:space="preserve"> A B E R</w:t>
      </w:r>
      <w:r w:rsidRPr="00DB3CEB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que a Câmara Municipal de Dolcinópolis, aprovou na</w:t>
      </w:r>
      <w:r w:rsidR="00DB3CEB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íntegra o Projeto de Lei n° 016/2020, sob protocolo n°- 026/2020, de 23 de novembro</w:t>
      </w:r>
      <w:r w:rsidRPr="00DB3CEB">
        <w:rPr>
          <w:rFonts w:ascii="Arial" w:eastAsia="Calibri" w:hAnsi="Arial" w:cs="Arial"/>
          <w:kern w:val="1"/>
          <w:sz w:val="20"/>
          <w:szCs w:val="20"/>
          <w:lang w:eastAsia="en-US"/>
        </w:rPr>
        <w:t xml:space="preserve"> de 2020.</w:t>
      </w:r>
    </w:p>
    <w:p w:rsidR="00E71A93" w:rsidRPr="00DB3CEB" w:rsidRDefault="00E71A93" w:rsidP="007751BA">
      <w:pPr>
        <w:suppressAutoHyphens/>
        <w:spacing w:after="70" w:line="100" w:lineRule="atLeast"/>
        <w:ind w:left="2268"/>
        <w:jc w:val="center"/>
        <w:rPr>
          <w:rFonts w:ascii="Arial" w:eastAsia="Calibri" w:hAnsi="Arial" w:cs="Arial"/>
          <w:kern w:val="1"/>
          <w:sz w:val="20"/>
          <w:szCs w:val="20"/>
          <w:lang w:eastAsia="en-US"/>
        </w:rPr>
      </w:pPr>
    </w:p>
    <w:p w:rsidR="00E71A93" w:rsidRPr="00DB3CEB" w:rsidRDefault="00E71A93" w:rsidP="007751BA">
      <w:pPr>
        <w:suppressAutoHyphens/>
        <w:spacing w:line="100" w:lineRule="atLeast"/>
        <w:ind w:firstLine="2268"/>
        <w:jc w:val="center"/>
        <w:rPr>
          <w:rFonts w:ascii="Arial" w:eastAsia="Calibri" w:hAnsi="Arial" w:cs="Arial"/>
          <w:bCs/>
          <w:kern w:val="1"/>
          <w:sz w:val="20"/>
          <w:szCs w:val="20"/>
          <w:lang w:eastAsia="ar-SA"/>
        </w:rPr>
      </w:pPr>
      <w:r w:rsidRPr="00DB3CEB">
        <w:rPr>
          <w:rFonts w:ascii="Arial" w:eastAsia="Calibri" w:hAnsi="Arial" w:cs="Arial"/>
          <w:bCs/>
          <w:kern w:val="1"/>
          <w:sz w:val="20"/>
          <w:szCs w:val="20"/>
          <w:lang w:eastAsia="ar-SA"/>
        </w:rPr>
        <w:t xml:space="preserve">A Câmara Municipal promulga o seguinte </w:t>
      </w:r>
      <w:r w:rsidRPr="00DB3CEB">
        <w:rPr>
          <w:rFonts w:ascii="Arial" w:eastAsia="Calibri" w:hAnsi="Arial" w:cs="Arial"/>
          <w:b/>
          <w:bCs/>
          <w:kern w:val="1"/>
          <w:sz w:val="20"/>
          <w:szCs w:val="20"/>
          <w:lang w:eastAsia="ar-SA"/>
        </w:rPr>
        <w:t>AUTÓGRAFO</w:t>
      </w:r>
      <w:r w:rsidRPr="00DB3CEB">
        <w:rPr>
          <w:rFonts w:ascii="Arial" w:eastAsia="Calibri" w:hAnsi="Arial" w:cs="Arial"/>
          <w:bCs/>
          <w:kern w:val="1"/>
          <w:sz w:val="20"/>
          <w:szCs w:val="20"/>
          <w:lang w:eastAsia="ar-SA"/>
        </w:rPr>
        <w:t>:</w:t>
      </w:r>
    </w:p>
    <w:p w:rsidR="00E71A93" w:rsidRPr="00DB3CEB" w:rsidRDefault="00E71A93" w:rsidP="007751BA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32" w:lineRule="auto"/>
        <w:jc w:val="center"/>
        <w:rPr>
          <w:rFonts w:ascii="Arial" w:hAnsi="Arial" w:cs="Arial"/>
          <w:sz w:val="20"/>
          <w:szCs w:val="20"/>
        </w:rPr>
      </w:pPr>
    </w:p>
    <w:p w:rsidR="00E71A93" w:rsidRPr="00DB3CEB" w:rsidRDefault="00E71A93" w:rsidP="007751BA">
      <w:pPr>
        <w:widowControl w:val="0"/>
        <w:tabs>
          <w:tab w:val="left" w:pos="1214"/>
        </w:tabs>
        <w:autoSpaceDE w:val="0"/>
        <w:autoSpaceDN w:val="0"/>
        <w:adjustRightInd w:val="0"/>
        <w:spacing w:after="0" w:line="232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DB3CEB">
        <w:rPr>
          <w:rFonts w:ascii="Arial" w:hAnsi="Arial" w:cs="Arial"/>
          <w:b/>
          <w:color w:val="000000"/>
          <w:sz w:val="20"/>
          <w:szCs w:val="20"/>
        </w:rPr>
        <w:t>Art. 1º</w:t>
      </w:r>
      <w:r w:rsidRPr="00DB3CEB">
        <w:rPr>
          <w:rFonts w:ascii="Arial" w:hAnsi="Arial" w:cs="Arial"/>
          <w:color w:val="000000"/>
          <w:sz w:val="20"/>
          <w:szCs w:val="20"/>
        </w:rPr>
        <w:t>- Fica aberto no orçamento vigente, um crédito adicional suplementar na</w:t>
      </w:r>
      <w:r w:rsidRPr="00DB3CEB">
        <w:rPr>
          <w:rFonts w:ascii="Arial" w:hAnsi="Arial" w:cs="Arial"/>
          <w:sz w:val="20"/>
          <w:szCs w:val="20"/>
        </w:rPr>
        <w:t xml:space="preserve"> </w:t>
      </w:r>
      <w:r w:rsidRPr="00DB3CEB">
        <w:rPr>
          <w:rFonts w:ascii="Arial" w:hAnsi="Arial" w:cs="Arial"/>
          <w:color w:val="000000"/>
          <w:sz w:val="20"/>
          <w:szCs w:val="20"/>
        </w:rPr>
        <w:t>importância</w:t>
      </w:r>
    </w:p>
    <w:p w:rsidR="00E71A93" w:rsidRPr="00DB3CEB" w:rsidRDefault="00E71A93" w:rsidP="007751BA">
      <w:pPr>
        <w:widowControl w:val="0"/>
        <w:tabs>
          <w:tab w:val="left" w:pos="1214"/>
        </w:tabs>
        <w:autoSpaceDE w:val="0"/>
        <w:autoSpaceDN w:val="0"/>
        <w:adjustRightInd w:val="0"/>
        <w:spacing w:after="0" w:line="232" w:lineRule="auto"/>
        <w:jc w:val="center"/>
        <w:rPr>
          <w:rFonts w:ascii="Arial" w:hAnsi="Arial" w:cs="Arial"/>
          <w:color w:val="000000"/>
          <w:sz w:val="20"/>
          <w:szCs w:val="20"/>
        </w:rPr>
      </w:pPr>
      <w:proofErr w:type="gramStart"/>
      <w:r w:rsidRPr="00DB3CEB">
        <w:rPr>
          <w:rFonts w:ascii="Arial" w:hAnsi="Arial" w:cs="Arial"/>
          <w:color w:val="000000"/>
          <w:sz w:val="20"/>
          <w:szCs w:val="20"/>
        </w:rPr>
        <w:t>de  R</w:t>
      </w:r>
      <w:proofErr w:type="gramEnd"/>
      <w:r w:rsidRPr="00DB3CEB">
        <w:rPr>
          <w:rFonts w:ascii="Arial" w:hAnsi="Arial" w:cs="Arial"/>
          <w:color w:val="000000"/>
          <w:sz w:val="20"/>
          <w:szCs w:val="20"/>
        </w:rPr>
        <w:t>$1.121.600,00  distribuídos as seguintes dotações:</w:t>
      </w:r>
    </w:p>
    <w:p w:rsidR="00E71A93" w:rsidRDefault="00E71A93" w:rsidP="007751BA">
      <w:pPr>
        <w:widowControl w:val="0"/>
        <w:tabs>
          <w:tab w:val="left" w:pos="1214"/>
        </w:tabs>
        <w:autoSpaceDE w:val="0"/>
        <w:autoSpaceDN w:val="0"/>
        <w:adjustRightInd w:val="0"/>
        <w:spacing w:after="0" w:line="232" w:lineRule="auto"/>
        <w:jc w:val="center"/>
        <w:rPr>
          <w:rFonts w:ascii="Arial" w:hAnsi="Arial" w:cs="Arial"/>
          <w:sz w:val="24"/>
          <w:szCs w:val="24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6"/>
          <w:szCs w:val="6"/>
        </w:rPr>
      </w:pPr>
    </w:p>
    <w:p w:rsidR="00E71A93" w:rsidRDefault="00E71A93" w:rsidP="00E71A93">
      <w:pPr>
        <w:widowControl w:val="0"/>
        <w:tabs>
          <w:tab w:val="left" w:pos="1244"/>
          <w:tab w:val="left" w:pos="9511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</w:rPr>
        <w:tab/>
      </w:r>
    </w:p>
    <w:p w:rsidR="00E71A93" w:rsidRDefault="00E71A93" w:rsidP="00E71A93">
      <w:pPr>
        <w:widowControl w:val="0"/>
        <w:tabs>
          <w:tab w:val="left" w:pos="1244"/>
          <w:tab w:val="left" w:pos="9511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Suplementação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( +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</w:rPr>
        <w:t>1.121.600,00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tabs>
          <w:tab w:val="left" w:pos="1125"/>
          <w:tab w:val="left" w:pos="1515"/>
          <w:tab w:val="left" w:pos="1904"/>
          <w:tab w:val="left" w:pos="2355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GABINETE DO PREFEITO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130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04.122.0021.2004.0000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GABINETE DO PREFEITO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6.000,00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3.3.90.36.00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OUTROS SERVIÇOS DE TERCEIROS - PESSOA FÍSICA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125"/>
          <w:tab w:val="left" w:pos="1515"/>
          <w:tab w:val="left" w:pos="1904"/>
          <w:tab w:val="left" w:pos="2355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DIRETORIA ADMINISTRATIVA E FINANCEIRA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9952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04.122.0022.2005.0000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SETOR ADMINISTRATIVO E FINANÇAS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150.000,00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8"/>
          <w:szCs w:val="8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125"/>
          <w:tab w:val="left" w:pos="1515"/>
          <w:tab w:val="left" w:pos="1904"/>
          <w:tab w:val="left" w:pos="2355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FUNDO MUNICIPAL DE ASSISTENCIA SOCIAL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041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08.244.0041.2081.0000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FUNDO MUNICIPAL ASSISTENCIA SOCIAL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77.000,00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510000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ASSISTÊNCIA SOCIAL-GERAL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125"/>
          <w:tab w:val="left" w:pos="1515"/>
          <w:tab w:val="left" w:pos="1904"/>
          <w:tab w:val="left" w:pos="2355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OBRAS E SERVIÇOS MUNICIPAIS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041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15.452.0031.2039.0000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MANUTENCAO DOS SERVIÇOS DE COLETA DE LIXO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21.400,00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041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15.452.0039.2037.0000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SERVIÇOS URBANOS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74.000,00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9952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15.452.0039.2037.0000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SERVIÇOS URBANOS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103.200,00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A9590F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page">
              <wp:posOffset>1056640</wp:posOffset>
            </wp:positionH>
            <wp:positionV relativeFrom="page">
              <wp:posOffset>637540</wp:posOffset>
            </wp:positionV>
            <wp:extent cx="57150" cy="92710"/>
            <wp:effectExtent l="0" t="0" r="0" b="2540"/>
            <wp:wrapNone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9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OBRAS E SERVIÇOS MUNICIPAIS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041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15.452.0039.2037.0000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SERVIÇOS URBANOS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42.000,00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3.3.90.36.00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OUTROS SERVIÇOS DE TERCEIROS - PESSOA FÍSICA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125"/>
          <w:tab w:val="left" w:pos="1515"/>
          <w:tab w:val="left" w:pos="1904"/>
          <w:tab w:val="left" w:pos="2355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SERVIÇOS DE ESTRADAS MUNICIPAIS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041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26.782.0044.2045.0000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SMER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47.000,00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8"/>
          <w:szCs w:val="8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125"/>
          <w:tab w:val="left" w:pos="1515"/>
          <w:tab w:val="left" w:pos="1904"/>
          <w:tab w:val="left" w:pos="2355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FUNDO MUNICIPAL E SAUDE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9952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10.301.0026.2024.0000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DA UBS SAUDE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270.000,00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SAÚDE-GERAL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041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10.301.0026.2024.0000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DA UBS SAUDE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32.000,00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TRANSFERÊNCIAS E CONVÊNIOS FEDERAIS-VINCULADOS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ACS-AG.COMUN.SAUDE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041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10.301.0026.2024.0000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DA UBS SAUDE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46.000,00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3.3.71.70.00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RATEIO PELA PARTICIPAÇÃO EM CONSÓRCIO PÚBLICO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SAÚDE-GERAL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041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10.301.0026.2024.0000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DA UBS SAUDE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4.6.71.70.00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RATEIO PELA PARTICIPAÇÃO EM CONSÓRCIO PÚBLICO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SAÚDE-GERAL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130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159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10.304.0026.2025.0000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SERVIÇOS DE VIGILANCIA SANITARIA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7.000,00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SAÚDE-GERAL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125"/>
          <w:tab w:val="left" w:pos="1515"/>
          <w:tab w:val="left" w:pos="1904"/>
          <w:tab w:val="left" w:pos="2355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SETOR DE EDUCAÇÃO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9952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12.361.0029.2028.0000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ENSINO FUNDAMENTAL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103.000,00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ENSINO FUNDAMENTAL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9952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12.361.0029.2030.0000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DESPESAS A CARGO DO FUNDEB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112.000,00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TRANSFERÊNCIAS E CONVÊNIOS ESTADUAIS-VINCULADOS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EDUCAÇÃO-FUNDEB-OUTROS</w:t>
      </w:r>
    </w:p>
    <w:p w:rsidR="00E71A93" w:rsidRDefault="00E71A93" w:rsidP="00E71A93">
      <w:pPr>
        <w:spacing w:after="0" w:line="232" w:lineRule="auto"/>
        <w:rPr>
          <w:rFonts w:ascii="Arial" w:hAnsi="Arial" w:cs="Arial"/>
          <w:sz w:val="24"/>
          <w:szCs w:val="24"/>
        </w:rPr>
        <w:sectPr w:rsidR="00E71A93" w:rsidSect="00A9590F">
          <w:pgSz w:w="12240" w:h="15840"/>
          <w:pgMar w:top="1701" w:right="357" w:bottom="1134" w:left="357" w:header="720" w:footer="720" w:gutter="0"/>
          <w:cols w:space="720"/>
        </w:sectPr>
      </w:pPr>
    </w:p>
    <w:p w:rsidR="00E71A93" w:rsidRDefault="00E71A93" w:rsidP="00A9590F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1056640</wp:posOffset>
            </wp:positionH>
            <wp:positionV relativeFrom="page">
              <wp:posOffset>637540</wp:posOffset>
            </wp:positionV>
            <wp:extent cx="57150" cy="92710"/>
            <wp:effectExtent l="0" t="0" r="0" b="254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9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SETOR DE EDUCAÇÃO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130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12.365.0030.2051.0000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ENSINO INFANTIL-PRE ESCOLA E CREC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EDUCAÇÃO INFANTIL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8"/>
          <w:szCs w:val="8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125"/>
          <w:tab w:val="left" w:pos="1515"/>
          <w:tab w:val="left" w:pos="1904"/>
          <w:tab w:val="left" w:pos="2355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ENCARGOS GERAIS DO MUNICIPIO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8"/>
          <w:szCs w:val="18"/>
        </w:rPr>
      </w:pPr>
    </w:p>
    <w:p w:rsidR="00E71A93" w:rsidRDefault="00E71A93" w:rsidP="00E71A93">
      <w:pPr>
        <w:widowControl w:val="0"/>
        <w:tabs>
          <w:tab w:val="left" w:pos="1695"/>
          <w:tab w:val="left" w:pos="2369"/>
          <w:tab w:val="left" w:pos="4274"/>
          <w:tab w:val="left" w:pos="10041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04.122.0020.2012.0000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PAGAMENTO DE PRECATÓRIOS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20.000,00</w:t>
      </w:r>
    </w:p>
    <w:p w:rsidR="00E71A93" w:rsidRDefault="00E71A93" w:rsidP="00E71A93">
      <w:pPr>
        <w:widowControl w:val="0"/>
        <w:tabs>
          <w:tab w:val="left" w:pos="2369"/>
          <w:tab w:val="left" w:pos="4274"/>
          <w:tab w:val="left" w:pos="9849"/>
          <w:tab w:val="left" w:pos="10395"/>
          <w:tab w:val="left" w:pos="10680"/>
          <w:tab w:val="left" w:pos="1108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3.3.90.91.00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SENTENÇAS JUDICIAIS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</w:t>
      </w:r>
    </w:p>
    <w:p w:rsidR="00E71A93" w:rsidRDefault="00E71A93" w:rsidP="00E71A93">
      <w:pPr>
        <w:widowControl w:val="0"/>
        <w:tabs>
          <w:tab w:val="left" w:pos="236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27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Pr="00DB3CEB" w:rsidRDefault="00E71A93" w:rsidP="00E71A93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DB3CEB">
        <w:rPr>
          <w:rFonts w:ascii="Arial" w:hAnsi="Arial" w:cs="Arial"/>
          <w:color w:val="000000"/>
          <w:sz w:val="20"/>
          <w:szCs w:val="20"/>
        </w:rPr>
        <w:t>Art. 2º- O crédito aberto na forma do artigo anterior será coberto com recursos</w:t>
      </w:r>
      <w:r w:rsidRPr="00DB3CEB">
        <w:rPr>
          <w:rFonts w:ascii="Arial" w:hAnsi="Arial" w:cs="Arial"/>
          <w:sz w:val="20"/>
          <w:szCs w:val="20"/>
        </w:rPr>
        <w:t xml:space="preserve"> </w:t>
      </w:r>
      <w:r w:rsidRPr="00DB3CEB">
        <w:rPr>
          <w:rFonts w:ascii="Arial" w:hAnsi="Arial" w:cs="Arial"/>
          <w:color w:val="000000"/>
          <w:sz w:val="20"/>
          <w:szCs w:val="20"/>
        </w:rPr>
        <w:t>provenientes de:</w:t>
      </w:r>
    </w:p>
    <w:p w:rsidR="00E71A93" w:rsidRPr="00DB3CEB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Pr="00DB3CEB" w:rsidRDefault="00E71A93" w:rsidP="00E71A93">
      <w:pPr>
        <w:widowControl w:val="0"/>
        <w:tabs>
          <w:tab w:val="left" w:pos="16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  <w:r w:rsidRPr="00DB3CEB">
        <w:rPr>
          <w:rFonts w:ascii="Arial" w:hAnsi="Arial" w:cs="Arial"/>
          <w:sz w:val="20"/>
          <w:szCs w:val="20"/>
        </w:rPr>
        <w:tab/>
      </w:r>
    </w:p>
    <w:p w:rsidR="00E71A93" w:rsidRDefault="00E71A93" w:rsidP="00E71A93">
      <w:pPr>
        <w:widowControl w:val="0"/>
        <w:tabs>
          <w:tab w:val="left" w:pos="16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>Anulação: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6"/>
          <w:szCs w:val="6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230"/>
          <w:tab w:val="left" w:pos="1604"/>
          <w:tab w:val="left" w:pos="1964"/>
          <w:tab w:val="left" w:pos="236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GABINETE DO PREFEITO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6"/>
          <w:szCs w:val="16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9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04.122.0021.2004.0000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GABINETE DO PREFEITO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-5.000,00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8"/>
          <w:szCs w:val="8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04.122.0021.2004.0000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GABINETE DO PREFEITO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-42.000,00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230"/>
          <w:tab w:val="left" w:pos="1604"/>
          <w:tab w:val="left" w:pos="1964"/>
          <w:tab w:val="left" w:pos="236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FUNDO MUNICIPAL DOS DIREITOS DA CRIANÇA E DO ADOLE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4"/>
          <w:szCs w:val="14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9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08.243.0035.2019.0000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 FUNDO MUNICIP CRIANCA E ADOLESCENTE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-5.000,00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510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ASSISTÊNCIA SOCIAL-GERAL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230"/>
          <w:tab w:val="left" w:pos="1604"/>
          <w:tab w:val="left" w:pos="1964"/>
          <w:tab w:val="left" w:pos="236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DIRETORIA ADMINISTRATIVA E FINANCEIRA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4"/>
          <w:szCs w:val="14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9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04.122.0022.2005.0000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SETOR ADMINISTRATIVO E FINANÇAS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-8.800,00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230"/>
          <w:tab w:val="left" w:pos="1604"/>
          <w:tab w:val="left" w:pos="1964"/>
          <w:tab w:val="left" w:pos="236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FUNDO MUNICIPAL DE ASSISTENCIA SOCIAL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4"/>
          <w:szCs w:val="14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08.244.0041.2081.0000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FUNDO MUNICIPAL ASSISTENCIA SOCIAL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-13.700,00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510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ASSISTÊNCIA SOCIAL-GERAL</w:t>
      </w:r>
    </w:p>
    <w:p w:rsidR="00E71A93" w:rsidRDefault="00E71A93" w:rsidP="00E71A93">
      <w:pPr>
        <w:spacing w:after="0" w:line="232" w:lineRule="auto"/>
        <w:rPr>
          <w:rFonts w:ascii="Arial" w:hAnsi="Arial" w:cs="Arial"/>
          <w:sz w:val="24"/>
          <w:szCs w:val="24"/>
        </w:rPr>
        <w:sectPr w:rsidR="00E71A93" w:rsidSect="00A9590F">
          <w:pgSz w:w="12240" w:h="15840"/>
          <w:pgMar w:top="2268" w:right="360" w:bottom="360" w:left="360" w:header="720" w:footer="720" w:gutter="0"/>
          <w:cols w:space="720"/>
        </w:sectPr>
      </w:pPr>
    </w:p>
    <w:p w:rsidR="00E71A93" w:rsidRDefault="00E71A93" w:rsidP="00A9590F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1056640</wp:posOffset>
            </wp:positionH>
            <wp:positionV relativeFrom="page">
              <wp:posOffset>637540</wp:posOffset>
            </wp:positionV>
            <wp:extent cx="57150" cy="92710"/>
            <wp:effectExtent l="0" t="0" r="0" b="254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9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951865</wp:posOffset>
                </wp:positionH>
                <wp:positionV relativeFrom="page">
                  <wp:posOffset>1342390</wp:posOffset>
                </wp:positionV>
                <wp:extent cx="6506210" cy="7954010"/>
                <wp:effectExtent l="8890" t="8890" r="9525" b="9525"/>
                <wp:wrapNone/>
                <wp:docPr id="8" name="Retâ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6210" cy="795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5C1C0" id="Retângulo 8" o:spid="_x0000_s1026" style="position:absolute;margin-left:74.95pt;margin-top:105.7pt;width:512.3pt;height:626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" o:allowincell="f" strokecolor="white"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FUNDO MUNICIPAL DE ASSISTENCIA SOCIAL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6"/>
          <w:szCs w:val="16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9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08.244.0041.2281.0000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PROGRAMA PAIF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-7.900,00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0500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TRANSFERÊNCIAS E CONVÊNIOS FEDERAIS-VINCULADOS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500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PBFI - PAIF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8"/>
          <w:szCs w:val="8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9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64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08.244.0041.2282.0000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PROTEÇÃO SOCIAL BASICA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-8.500,00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0200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TRANSFERÊNCIAS E CONVÊNIOS ESTADUAIS-VINCULADOS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500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SADS Proteção Social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Basica</w:t>
      </w:r>
      <w:proofErr w:type="spellEnd"/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9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66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08.244.0041.2283.0000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MANUT. SERVIÇO CONVIVENDIA E FORTALECIMENTO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-3.900,00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0500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TRANSFERÊNCIAS E CONVÊNIOS FEDERAIS-VINCULADOS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500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FNAS - SCFV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230"/>
          <w:tab w:val="left" w:pos="1604"/>
          <w:tab w:val="left" w:pos="1964"/>
          <w:tab w:val="left" w:pos="236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AGRICULTURA E PECUÁRIA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6"/>
          <w:szCs w:val="16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20.606.0043.2044.0000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DA CASA DA AGRICULTURA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-35.000,00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230"/>
          <w:tab w:val="left" w:pos="1604"/>
          <w:tab w:val="left" w:pos="1964"/>
          <w:tab w:val="left" w:pos="236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OBRAS E SERVIÇOS MUNICIPAIS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6"/>
          <w:szCs w:val="16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9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15.452.0031.2039.0000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MANUTENCAO DOS SERVIÇOS DE COLETA DE LIXO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-2.900,00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15.452.0039.2037.0000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SERVIÇOS URBANOS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-25.000,00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230"/>
          <w:tab w:val="left" w:pos="1604"/>
          <w:tab w:val="left" w:pos="1964"/>
          <w:tab w:val="left" w:pos="236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CULTURA, ESPORTE E LAZER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6"/>
          <w:szCs w:val="16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27.813.0038.2286.0000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FESTIVIDADES E COMEMORAÇOES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-25.000,00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720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23.695.0036.1278.0000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REVITALIZAÇÃO E REFORMA PARQUE ECOLOGICO MUNICIP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-385.900,00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4.4.90.51.00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OBRAS E INSTALAÇÕES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0500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TRANSFERÊNCIAS E CONVÊNIOS FEDERAIS-VINCULADOS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REV.PARQUE ECOLOGICO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230"/>
          <w:tab w:val="left" w:pos="1604"/>
          <w:tab w:val="left" w:pos="1964"/>
          <w:tab w:val="left" w:pos="236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FUNDO MUNICIPAL E SAUDE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6"/>
          <w:szCs w:val="16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9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10.301.0026.2024.0000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DA UBS SAUDE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-5.000,00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0500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TRANSFERÊNCIAS E CONVÊNIOS FEDERAIS-VINCULADOS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PROGR.SAUDE BUCAL</w:t>
      </w:r>
    </w:p>
    <w:p w:rsidR="00E71A93" w:rsidRDefault="00E71A93" w:rsidP="00E71A93">
      <w:pPr>
        <w:spacing w:after="0" w:line="232" w:lineRule="auto"/>
        <w:rPr>
          <w:rFonts w:ascii="Arial" w:hAnsi="Arial" w:cs="Arial"/>
          <w:sz w:val="24"/>
          <w:szCs w:val="24"/>
        </w:rPr>
        <w:sectPr w:rsidR="00E71A93" w:rsidSect="00A9590F">
          <w:pgSz w:w="12240" w:h="15840"/>
          <w:pgMar w:top="2268" w:right="360" w:bottom="360" w:left="360" w:header="720" w:footer="720" w:gutter="0"/>
          <w:cols w:space="720"/>
        </w:sectPr>
      </w:pPr>
    </w:p>
    <w:p w:rsidR="00E71A93" w:rsidRDefault="00E71A93" w:rsidP="00A9590F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776" behindDoc="1" locked="0" layoutInCell="0" allowOverlap="1">
            <wp:simplePos x="0" y="0"/>
            <wp:positionH relativeFrom="page">
              <wp:posOffset>1056640</wp:posOffset>
            </wp:positionH>
            <wp:positionV relativeFrom="page">
              <wp:posOffset>637540</wp:posOffset>
            </wp:positionV>
            <wp:extent cx="57150" cy="92710"/>
            <wp:effectExtent l="0" t="0" r="0" b="254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9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951865</wp:posOffset>
                </wp:positionH>
                <wp:positionV relativeFrom="page">
                  <wp:posOffset>1342390</wp:posOffset>
                </wp:positionV>
                <wp:extent cx="6506210" cy="8058785"/>
                <wp:effectExtent l="8890" t="8890" r="9525" b="9525"/>
                <wp:wrapNone/>
                <wp:docPr id="5" name="Retâ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6210" cy="805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425487" id="Retângulo 5" o:spid="_x0000_s1026" style="position:absolute;margin-left:74.95pt;margin-top:105.7pt;width:512.3pt;height:634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" o:allowincell="f" strokecolor="white"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FUNDO MUNICIPAL E SAUDE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6"/>
          <w:szCs w:val="16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10.301.0026.2024.0000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DA UBS SAUDE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-20.000,00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SAÚDE-GERAL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8"/>
          <w:szCs w:val="8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9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10.304.0026.2025.0000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SERVIÇOS DE VIGILANCIA SANITARIA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-6.000,00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0500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TRANSFERÊNCIAS E CONVÊNIOS FEDERAIS-VINCULADOS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P.F.VIG.PROMOÇÃO SAÚDE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10.301.0026.2060.0000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AÇÕES  DE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COMBATE AO COVID 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-26.000,00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0500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TRANSFERÊNCIAS E CONVÊNIOS FEDERAIS-VINCULADOS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FNS-PORTARIA 1666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230"/>
          <w:tab w:val="left" w:pos="1604"/>
          <w:tab w:val="left" w:pos="1964"/>
          <w:tab w:val="left" w:pos="236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ASSISTENCIA EDUCACIONAL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6"/>
          <w:szCs w:val="16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167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12.306.0027.2033.0000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DA MERENDA ESCOLAR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-10.000,00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3.1.90.11.00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VENCIMENTOS E VANTAGENS FIXAS - PESSOAL CIVIL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720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12.306.0027.2033.0000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DA MERENDA ESCOLAR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-218.700,00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8"/>
          <w:szCs w:val="8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12.306.0027.2033.0000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DA MERENDA ESCOLAR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-67.300,00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0200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TRANSFERÊNCIAS E CONVÊNIOS ESTADUAIS-VINCULADOS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REC ESTADO MERENDA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12.364.0042.2032.0000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ENSINO SUPERIOR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-41.000,00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8"/>
          <w:szCs w:val="8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9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12.364.0042.2032.0000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ENSINO SUPERIOR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-3.900,00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3.3.90.39.00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OUTROS SERVIÇOS DE TERCEIROS - PESSOA JURÍDICA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GERAL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230"/>
          <w:tab w:val="left" w:pos="1604"/>
          <w:tab w:val="left" w:pos="1964"/>
          <w:tab w:val="left" w:pos="236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SETOR DE EDUCAÇÃO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4"/>
          <w:szCs w:val="14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12.361.0029.2028.0000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ENSINO FUNDAMENTAL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-36.900,00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TESOURO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ENSINO FUNDAMENTAL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0"/>
          <w:szCs w:val="10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12.361.0029.2028.0000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ENSINO FUNDAMENTAL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-33.000,00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0200</w:t>
      </w:r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TRANSFERÊNCIAS E CONVÊNIOS ESTADUAIS-VINCULADOS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TRANSP.ESCOLAR-ESTAD</w:t>
      </w:r>
    </w:p>
    <w:p w:rsidR="00E71A93" w:rsidRDefault="00E71A93" w:rsidP="00E71A93">
      <w:pPr>
        <w:spacing w:after="0" w:line="232" w:lineRule="auto"/>
        <w:rPr>
          <w:rFonts w:ascii="Arial" w:hAnsi="Arial" w:cs="Arial"/>
          <w:sz w:val="24"/>
          <w:szCs w:val="24"/>
        </w:rPr>
        <w:sectPr w:rsidR="00E71A93" w:rsidSect="00A9590F">
          <w:pgSz w:w="12240" w:h="15840"/>
          <w:pgMar w:top="2268" w:right="360" w:bottom="360" w:left="360" w:header="720" w:footer="720" w:gutter="0"/>
          <w:cols w:space="720"/>
        </w:sectPr>
      </w:pPr>
    </w:p>
    <w:p w:rsidR="00E71A93" w:rsidRDefault="00E71A93" w:rsidP="00E70E75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2848" behindDoc="1" locked="0" layoutInCell="0" allowOverlap="1">
            <wp:simplePos x="0" y="0"/>
            <wp:positionH relativeFrom="page">
              <wp:posOffset>1056640</wp:posOffset>
            </wp:positionH>
            <wp:positionV relativeFrom="page">
              <wp:posOffset>637540</wp:posOffset>
            </wp:positionV>
            <wp:extent cx="57150" cy="92710"/>
            <wp:effectExtent l="0" t="0" r="0" b="254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9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SETOR DE EDUCAÇÃO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14"/>
          <w:szCs w:val="14"/>
        </w:rPr>
      </w:pPr>
    </w:p>
    <w:p w:rsidR="00E71A93" w:rsidRDefault="00E71A93" w:rsidP="00E71A93">
      <w:pPr>
        <w:widowControl w:val="0"/>
        <w:tabs>
          <w:tab w:val="left" w:pos="1679"/>
          <w:tab w:val="left" w:pos="2369"/>
          <w:tab w:val="left" w:pos="4379"/>
          <w:tab w:val="left" w:pos="9808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183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12.361.0029.2028.0000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MANUTENÇÃO DO ENSINO FUNDAMENTAL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-85.200,00</w:t>
      </w:r>
    </w:p>
    <w:p w:rsidR="00E71A93" w:rsidRDefault="00E71A93" w:rsidP="00E71A93">
      <w:pPr>
        <w:widowControl w:val="0"/>
        <w:tabs>
          <w:tab w:val="left" w:pos="2369"/>
          <w:tab w:val="left" w:pos="4379"/>
          <w:tab w:val="left" w:pos="9134"/>
          <w:tab w:val="left" w:pos="10380"/>
          <w:tab w:val="left" w:pos="10651"/>
          <w:tab w:val="left" w:pos="10996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3.3.90.30.00</w:t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color w:val="000000"/>
          <w:sz w:val="16"/>
          <w:szCs w:val="16"/>
        </w:rPr>
        <w:t>MATERIAL DE CONSUMO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F.R. Grupo: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0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color w:val="000000"/>
          <w:sz w:val="16"/>
          <w:szCs w:val="16"/>
        </w:rPr>
        <w:t>0500</w:t>
      </w:r>
      <w:proofErr w:type="gramEnd"/>
    </w:p>
    <w:p w:rsidR="00E71A93" w:rsidRDefault="00E71A93" w:rsidP="00E71A93">
      <w:pPr>
        <w:widowControl w:val="0"/>
        <w:tabs>
          <w:tab w:val="left" w:pos="236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05</w:t>
      </w:r>
      <w:r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color w:val="000000"/>
          <w:sz w:val="16"/>
          <w:szCs w:val="16"/>
        </w:rPr>
        <w:t>TRANSFERÊNCIAS E CONVÊNIOS FEDERAIS-VINCULADOS</w:t>
      </w:r>
    </w:p>
    <w:p w:rsidR="00E71A93" w:rsidRDefault="00E71A93" w:rsidP="00E71A93">
      <w:pPr>
        <w:widowControl w:val="0"/>
        <w:tabs>
          <w:tab w:val="left" w:pos="2369"/>
          <w:tab w:val="left" w:pos="2759"/>
          <w:tab w:val="left" w:pos="4379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220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021</w:t>
      </w:r>
      <w:r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color w:val="000000"/>
          <w:sz w:val="16"/>
          <w:szCs w:val="16"/>
        </w:rPr>
        <w:t>Quota Estadual do Salário-Educação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DB3CEB" w:rsidRDefault="00DB3CEB" w:rsidP="00E71A93">
      <w:pPr>
        <w:widowControl w:val="0"/>
        <w:tabs>
          <w:tab w:val="left" w:pos="1275"/>
          <w:tab w:val="left" w:pos="943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Anulação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( </w:t>
      </w:r>
      <w:r w:rsidR="00E71A93">
        <w:rPr>
          <w:rFonts w:ascii="Arial" w:hAnsi="Arial" w:cs="Arial"/>
          <w:b/>
          <w:bCs/>
          <w:color w:val="000000"/>
        </w:rPr>
        <w:t>-</w:t>
      </w:r>
      <w:proofErr w:type="gramEnd"/>
      <w:r>
        <w:rPr>
          <w:rFonts w:ascii="Arial" w:hAnsi="Arial" w:cs="Arial"/>
          <w:b/>
          <w:bCs/>
          <w:color w:val="000000"/>
        </w:rPr>
        <w:t>)</w:t>
      </w:r>
    </w:p>
    <w:p w:rsidR="00E71A93" w:rsidRDefault="00E71A93" w:rsidP="00E71A93">
      <w:pPr>
        <w:widowControl w:val="0"/>
        <w:tabs>
          <w:tab w:val="left" w:pos="1275"/>
          <w:tab w:val="left" w:pos="9437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</w:rPr>
        <w:t>1.121.600,00</w:t>
      </w: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4"/>
          <w:szCs w:val="4"/>
        </w:rPr>
      </w:pPr>
    </w:p>
    <w:p w:rsidR="00E71A93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E71A93" w:rsidRDefault="00E71A93" w:rsidP="00E71A93">
      <w:pPr>
        <w:widowControl w:val="0"/>
        <w:tabs>
          <w:tab w:val="left" w:pos="118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E71A93" w:rsidRPr="00DB3CEB" w:rsidRDefault="00E71A93" w:rsidP="00E71A93">
      <w:pPr>
        <w:widowControl w:val="0"/>
        <w:tabs>
          <w:tab w:val="left" w:pos="1184"/>
        </w:tabs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  <w:r w:rsidRPr="00DB3CEB">
        <w:rPr>
          <w:rFonts w:ascii="Arial" w:hAnsi="Arial" w:cs="Arial"/>
          <w:b/>
          <w:sz w:val="20"/>
          <w:szCs w:val="20"/>
        </w:rPr>
        <w:t xml:space="preserve">           </w:t>
      </w:r>
      <w:r w:rsidRPr="00DB3CEB">
        <w:rPr>
          <w:rFonts w:ascii="Arial" w:hAnsi="Arial" w:cs="Arial"/>
          <w:b/>
          <w:color w:val="000000"/>
          <w:sz w:val="20"/>
          <w:szCs w:val="20"/>
        </w:rPr>
        <w:t>Art. 3º</w:t>
      </w:r>
      <w:r w:rsidRPr="00DB3CEB">
        <w:rPr>
          <w:rFonts w:ascii="Arial" w:hAnsi="Arial" w:cs="Arial"/>
          <w:color w:val="000000"/>
          <w:sz w:val="20"/>
          <w:szCs w:val="20"/>
        </w:rPr>
        <w:t>-  Esta lei entra em vigor na data de sua publicação.</w:t>
      </w:r>
    </w:p>
    <w:p w:rsidR="00E71A93" w:rsidRPr="00DB3CEB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  <w:r w:rsidRPr="00DB3CEB">
        <w:rPr>
          <w:rFonts w:ascii="Arial" w:hAnsi="Arial" w:cs="Arial"/>
          <w:sz w:val="20"/>
          <w:szCs w:val="20"/>
        </w:rPr>
        <w:t xml:space="preserve"> </w:t>
      </w:r>
    </w:p>
    <w:p w:rsidR="00E71A93" w:rsidRPr="00DB3CEB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  <w:r w:rsidRPr="00DB3CEB">
        <w:rPr>
          <w:rFonts w:ascii="Arial" w:hAnsi="Arial" w:cs="Arial"/>
          <w:sz w:val="20"/>
          <w:szCs w:val="20"/>
        </w:rPr>
        <w:t xml:space="preserve"> </w:t>
      </w:r>
    </w:p>
    <w:p w:rsidR="00E71A93" w:rsidRPr="00DB3CEB" w:rsidRDefault="00E71A93" w:rsidP="00E71A93">
      <w:pPr>
        <w:widowControl w:val="0"/>
        <w:autoSpaceDE w:val="0"/>
        <w:autoSpaceDN w:val="0"/>
        <w:adjustRightInd w:val="0"/>
        <w:spacing w:after="0" w:line="232" w:lineRule="auto"/>
        <w:rPr>
          <w:rFonts w:ascii="Arial" w:hAnsi="Arial" w:cs="Arial"/>
          <w:sz w:val="20"/>
          <w:szCs w:val="20"/>
        </w:rPr>
      </w:pPr>
    </w:p>
    <w:p w:rsidR="00DB3CEB" w:rsidRPr="00DB3CEB" w:rsidRDefault="00DB3CEB" w:rsidP="00DB3CEB">
      <w:pPr>
        <w:suppressAutoHyphens/>
        <w:spacing w:line="100" w:lineRule="atLeast"/>
        <w:jc w:val="center"/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</w:pP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>CÂMARA MUNICIPAL DE DOLCINÓPOLIS-SP.</w:t>
      </w:r>
    </w:p>
    <w:p w:rsidR="00DB3CEB" w:rsidRPr="00DB3CEB" w:rsidRDefault="00DB3CEB" w:rsidP="00DB3CEB">
      <w:pPr>
        <w:suppressAutoHyphens/>
        <w:spacing w:line="100" w:lineRule="atLeast"/>
        <w:jc w:val="center"/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</w:pP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 xml:space="preserve">“Plenário </w:t>
      </w:r>
      <w:proofErr w:type="spellStart"/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>Claudomiro</w:t>
      </w:r>
      <w:proofErr w:type="spellEnd"/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 xml:space="preserve"> Pereira </w:t>
      </w:r>
      <w:proofErr w:type="spellStart"/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>Paschoa</w:t>
      </w:r>
      <w:proofErr w:type="spellEnd"/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>”</w:t>
      </w:r>
    </w:p>
    <w:p w:rsidR="00DB3CEB" w:rsidRPr="00DB3CEB" w:rsidRDefault="00DB3CEB" w:rsidP="00DB3CEB">
      <w:pPr>
        <w:suppressAutoHyphens/>
        <w:spacing w:line="100" w:lineRule="atLeast"/>
        <w:jc w:val="center"/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</w:pPr>
      <w:r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>Em 26 de novembro</w:t>
      </w: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 xml:space="preserve"> de 2020.</w:t>
      </w:r>
    </w:p>
    <w:p w:rsidR="00DB3CEB" w:rsidRPr="00DB3CEB" w:rsidRDefault="00DB3CEB" w:rsidP="00DB3CEB">
      <w:pPr>
        <w:suppressAutoHyphens/>
        <w:spacing w:line="100" w:lineRule="atLeast"/>
        <w:rPr>
          <w:rFonts w:ascii="Arial" w:eastAsia="Calibri" w:hAnsi="Arial" w:cs="Arial"/>
          <w:b/>
          <w:kern w:val="1"/>
          <w:sz w:val="20"/>
          <w:szCs w:val="20"/>
          <w:lang w:eastAsia="en-US"/>
        </w:rPr>
      </w:pPr>
    </w:p>
    <w:p w:rsidR="00DB3CEB" w:rsidRPr="00DB3CEB" w:rsidRDefault="00DB3CEB" w:rsidP="00DB3CEB">
      <w:pPr>
        <w:suppressAutoHyphens/>
        <w:spacing w:line="100" w:lineRule="atLeast"/>
        <w:jc w:val="both"/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</w:pPr>
    </w:p>
    <w:p w:rsidR="00DB3CEB" w:rsidRPr="00DB3CEB" w:rsidRDefault="00DB3CEB" w:rsidP="00DB3CEB">
      <w:pPr>
        <w:suppressAutoHyphens/>
        <w:spacing w:line="100" w:lineRule="atLeast"/>
        <w:contextualSpacing/>
        <w:jc w:val="both"/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</w:pP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 xml:space="preserve">WELLINGTON CARLOS DOS SANTOS           </w:t>
      </w:r>
      <w:r w:rsidR="00E70E75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 xml:space="preserve">           </w:t>
      </w: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 xml:space="preserve"> EDILSO GONÇALVES DE SEIXAS</w:t>
      </w:r>
    </w:p>
    <w:p w:rsidR="00DB3CEB" w:rsidRPr="00DB3CEB" w:rsidRDefault="00DB3CEB" w:rsidP="00DB3CEB">
      <w:pPr>
        <w:suppressAutoHyphens/>
        <w:spacing w:line="100" w:lineRule="atLeast"/>
        <w:contextualSpacing/>
        <w:jc w:val="both"/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</w:pP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>Presidente</w:t>
      </w: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ab/>
      </w: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ab/>
      </w: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ab/>
        <w:t xml:space="preserve">          </w:t>
      </w: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ab/>
        <w:t xml:space="preserve">                        Primeiro Secretário</w:t>
      </w:r>
    </w:p>
    <w:p w:rsidR="00DB3CEB" w:rsidRPr="00DB3CEB" w:rsidRDefault="00DB3CEB" w:rsidP="00DB3CEB">
      <w:pPr>
        <w:suppressAutoHyphens/>
        <w:spacing w:line="100" w:lineRule="atLeast"/>
        <w:jc w:val="both"/>
        <w:rPr>
          <w:rFonts w:ascii="Arial" w:eastAsia="Microsoft JhengHei" w:hAnsi="Arial" w:cs="Arial"/>
          <w:kern w:val="1"/>
          <w:sz w:val="20"/>
          <w:szCs w:val="20"/>
          <w:lang w:eastAsia="en-US"/>
        </w:rPr>
      </w:pPr>
    </w:p>
    <w:p w:rsidR="00DB3CEB" w:rsidRPr="00DB3CEB" w:rsidRDefault="00DB3CEB" w:rsidP="00DB3CEB">
      <w:pPr>
        <w:suppressAutoHyphens/>
        <w:spacing w:line="100" w:lineRule="atLeast"/>
        <w:ind w:firstLine="567"/>
        <w:jc w:val="both"/>
        <w:rPr>
          <w:rFonts w:ascii="Arial" w:eastAsia="Microsoft JhengHei" w:hAnsi="Arial" w:cs="Arial"/>
          <w:kern w:val="1"/>
          <w:sz w:val="20"/>
          <w:szCs w:val="20"/>
          <w:lang w:eastAsia="en-US"/>
        </w:rPr>
      </w:pPr>
      <w:r w:rsidRPr="00DB3CEB">
        <w:rPr>
          <w:rFonts w:ascii="Arial" w:eastAsia="Microsoft JhengHei" w:hAnsi="Arial" w:cs="Arial"/>
          <w:kern w:val="1"/>
          <w:sz w:val="20"/>
          <w:szCs w:val="20"/>
          <w:lang w:eastAsia="en-US"/>
        </w:rPr>
        <w:t>Registrado em livro próprio e publicado por afixação em local de acesso ao público, nos termos da Lei Orgânica do Município.</w:t>
      </w:r>
    </w:p>
    <w:p w:rsidR="00DB3CEB" w:rsidRPr="00DB3CEB" w:rsidRDefault="00DB3CEB" w:rsidP="00DB3CEB">
      <w:pPr>
        <w:suppressAutoHyphens/>
        <w:spacing w:line="100" w:lineRule="atLeast"/>
        <w:jc w:val="both"/>
        <w:rPr>
          <w:rFonts w:ascii="Arial" w:eastAsia="Microsoft JhengHei" w:hAnsi="Arial" w:cs="Arial"/>
          <w:kern w:val="1"/>
          <w:sz w:val="20"/>
          <w:szCs w:val="20"/>
          <w:lang w:eastAsia="en-US"/>
        </w:rPr>
      </w:pPr>
    </w:p>
    <w:p w:rsidR="00DB3CEB" w:rsidRPr="00DB3CEB" w:rsidRDefault="00DB3CEB" w:rsidP="00DB3CEB">
      <w:pPr>
        <w:suppressAutoHyphens/>
        <w:spacing w:line="100" w:lineRule="atLeast"/>
        <w:ind w:firstLine="567"/>
        <w:jc w:val="both"/>
        <w:rPr>
          <w:rFonts w:ascii="Arial" w:eastAsia="Microsoft JhengHei" w:hAnsi="Arial" w:cs="Arial"/>
          <w:kern w:val="1"/>
          <w:sz w:val="20"/>
          <w:szCs w:val="20"/>
          <w:lang w:eastAsia="en-US"/>
        </w:rPr>
      </w:pPr>
    </w:p>
    <w:p w:rsidR="00DB3CEB" w:rsidRPr="00DB3CEB" w:rsidRDefault="00DB3CEB" w:rsidP="00DB3CEB">
      <w:pPr>
        <w:suppressAutoHyphens/>
        <w:spacing w:line="100" w:lineRule="atLeast"/>
        <w:contextualSpacing/>
        <w:jc w:val="center"/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</w:pP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>ELIANE DIAS</w:t>
      </w:r>
    </w:p>
    <w:p w:rsidR="00DB3CEB" w:rsidRPr="00DB3CEB" w:rsidRDefault="00DB3CEB" w:rsidP="00DB3CEB">
      <w:pPr>
        <w:suppressAutoHyphens/>
        <w:spacing w:line="100" w:lineRule="atLeast"/>
        <w:contextualSpacing/>
        <w:jc w:val="center"/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</w:pPr>
      <w:r w:rsidRPr="00DB3CEB">
        <w:rPr>
          <w:rFonts w:ascii="Arial" w:eastAsia="Microsoft JhengHei" w:hAnsi="Arial" w:cs="Arial"/>
          <w:b/>
          <w:kern w:val="1"/>
          <w:sz w:val="20"/>
          <w:szCs w:val="20"/>
          <w:lang w:eastAsia="en-US"/>
        </w:rPr>
        <w:t>Diretora Geral</w:t>
      </w:r>
    </w:p>
    <w:p w:rsidR="00DB3CEB" w:rsidRPr="00DB3CEB" w:rsidRDefault="00DB3CEB" w:rsidP="00DB3CEB">
      <w:pPr>
        <w:jc w:val="both"/>
        <w:rPr>
          <w:rFonts w:ascii="Arial" w:hAnsi="Arial" w:cs="Arial"/>
          <w:b/>
          <w:sz w:val="20"/>
          <w:szCs w:val="20"/>
        </w:rPr>
      </w:pPr>
    </w:p>
    <w:p w:rsidR="00FC622E" w:rsidRPr="00DB3CEB" w:rsidRDefault="00FC622E" w:rsidP="00DB3CEB">
      <w:pPr>
        <w:widowControl w:val="0"/>
        <w:tabs>
          <w:tab w:val="left" w:pos="3806"/>
        </w:tabs>
        <w:autoSpaceDE w:val="0"/>
        <w:autoSpaceDN w:val="0"/>
        <w:adjustRightInd w:val="0"/>
        <w:spacing w:after="0" w:line="232" w:lineRule="auto"/>
        <w:jc w:val="center"/>
        <w:rPr>
          <w:sz w:val="20"/>
          <w:szCs w:val="20"/>
        </w:rPr>
      </w:pPr>
    </w:p>
    <w:sectPr w:rsidR="00FC622E" w:rsidRPr="00DB3CEB" w:rsidSect="00A9590F">
      <w:pgSz w:w="11906" w:h="16838"/>
      <w:pgMar w:top="2268" w:right="1701" w:bottom="198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93"/>
    <w:rsid w:val="007751BA"/>
    <w:rsid w:val="00A9590F"/>
    <w:rsid w:val="00DB3CEB"/>
    <w:rsid w:val="00E70E75"/>
    <w:rsid w:val="00E71A93"/>
    <w:rsid w:val="00FC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70EFF6-B8D6-4EDB-BD55-CDCC43E60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A93"/>
    <w:pPr>
      <w:spacing w:after="200" w:line="276" w:lineRule="auto"/>
    </w:pPr>
    <w:rPr>
      <w:rFonts w:eastAsiaTheme="minorEastAsia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959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590F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3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85F24-C06C-4764-952B-AE3958DD1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1560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3</cp:revision>
  <cp:lastPrinted>2020-11-25T18:48:00Z</cp:lastPrinted>
  <dcterms:created xsi:type="dcterms:W3CDTF">2020-11-25T18:08:00Z</dcterms:created>
  <dcterms:modified xsi:type="dcterms:W3CDTF">2020-11-25T18:48:00Z</dcterms:modified>
</cp:coreProperties>
</file>